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E" w:rsidRDefault="00D8066E" w:rsidP="005E2F56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3EBC">
        <w:rPr>
          <w:rFonts w:ascii="Verdana" w:hAnsi="Verdana"/>
          <w:b/>
          <w:sz w:val="24"/>
          <w:szCs w:val="24"/>
        </w:rPr>
        <w:t>EDITAL DE PUBLICAÇÃO</w:t>
      </w: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ATOS DO</w:t>
      </w:r>
      <w:r w:rsidRPr="00EC31FC">
        <w:rPr>
          <w:rFonts w:ascii="Verdana" w:hAnsi="Verdana"/>
          <w:b/>
        </w:rPr>
        <w:t xml:space="preserve"> COMCIT</w:t>
      </w:r>
      <w:r>
        <w:rPr>
          <w:rFonts w:ascii="Verdana" w:hAnsi="Verdana"/>
          <w:b/>
        </w:rPr>
        <w:t xml:space="preserve"> - 0</w:t>
      </w:r>
      <w:r w:rsidR="00166C29">
        <w:rPr>
          <w:rFonts w:ascii="Verdana" w:hAnsi="Verdana"/>
          <w:b/>
        </w:rPr>
        <w:t>0</w:t>
      </w:r>
      <w:r w:rsidR="001F2F71">
        <w:rPr>
          <w:rFonts w:ascii="Verdana" w:hAnsi="Verdana"/>
          <w:b/>
        </w:rPr>
        <w:t>4</w:t>
      </w:r>
      <w:r w:rsidR="00166C29">
        <w:rPr>
          <w:rFonts w:ascii="Verdana" w:hAnsi="Verdana"/>
          <w:b/>
        </w:rPr>
        <w:t>/2018</w:t>
      </w:r>
    </w:p>
    <w:p w:rsidR="00D8066E" w:rsidRPr="00824673" w:rsidRDefault="00D8066E" w:rsidP="00D8066E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</w:rPr>
        <w:t>O Conselho Municipal de Contribuintes de Itapema – COMCIT- vem através desta Secretaria, no uso de suas atribuições nos termos do art. 12, VII e art.70, ambos do Decreto nº 018/2012(Regimento Interno do COMCIT) tornar público seus atos.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5E2F56" w:rsidRDefault="005E2F56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Pr="00FB44C5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>S</w:t>
      </w:r>
      <w:r w:rsidRPr="00FB44C5">
        <w:rPr>
          <w:rFonts w:ascii="Verdana" w:hAnsi="Verdana"/>
          <w:b/>
        </w:rPr>
        <w:t xml:space="preserve"> JULGADO</w:t>
      </w:r>
      <w:r>
        <w:rPr>
          <w:rFonts w:ascii="Verdana" w:hAnsi="Verdana"/>
          <w:b/>
        </w:rPr>
        <w:t xml:space="preserve">S DIA: </w:t>
      </w:r>
      <w:r w:rsidR="001F2F71">
        <w:rPr>
          <w:rFonts w:ascii="Verdana" w:hAnsi="Verdana"/>
          <w:b/>
        </w:rPr>
        <w:t>12</w:t>
      </w:r>
      <w:r w:rsidR="00F60B5E">
        <w:rPr>
          <w:rFonts w:ascii="Verdana" w:hAnsi="Verdana"/>
          <w:b/>
        </w:rPr>
        <w:t>/</w:t>
      </w:r>
      <w:r w:rsidR="001F2F71">
        <w:rPr>
          <w:rFonts w:ascii="Verdana" w:hAnsi="Verdana"/>
          <w:b/>
        </w:rPr>
        <w:t>03</w:t>
      </w:r>
      <w:r w:rsidR="00166C29">
        <w:rPr>
          <w:rFonts w:ascii="Verdana" w:hAnsi="Verdana"/>
          <w:b/>
        </w:rPr>
        <w:t>/2018</w:t>
      </w: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r w:rsidR="001F2F71">
        <w:rPr>
          <w:rFonts w:ascii="Verdana" w:hAnsi="Verdana"/>
          <w:b/>
        </w:rPr>
        <w:t>e - 1266/2017</w:t>
      </w:r>
    </w:p>
    <w:p w:rsidR="00D8066E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 </w:t>
      </w:r>
      <w:r w:rsidR="001F2F71">
        <w:rPr>
          <w:rFonts w:ascii="Verdana" w:hAnsi="Verdana"/>
          <w:b/>
        </w:rPr>
        <w:t>LOURENÇO CORREA DE SOUZA</w:t>
      </w:r>
    </w:p>
    <w:p w:rsidR="00D8066E" w:rsidRPr="00EC31FC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D8066E" w:rsidRPr="00353629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="00004401" w:rsidRPr="00004401">
        <w:rPr>
          <w:rFonts w:ascii="Verdana" w:hAnsi="Verdana"/>
          <w:b/>
        </w:rPr>
        <w:t xml:space="preserve">: </w:t>
      </w:r>
      <w:r w:rsidR="00A920F0">
        <w:rPr>
          <w:rFonts w:ascii="Verdana" w:hAnsi="Verdana"/>
          <w:b/>
        </w:rPr>
        <w:t xml:space="preserve">                               </w:t>
      </w:r>
      <w:r w:rsidR="00004401" w:rsidRPr="00004401">
        <w:rPr>
          <w:rFonts w:ascii="Verdana" w:hAnsi="Verdana"/>
          <w:b/>
        </w:rPr>
        <w:t xml:space="preserve"> </w:t>
      </w:r>
      <w:r w:rsidR="001F2F71">
        <w:rPr>
          <w:rFonts w:ascii="Verdana" w:hAnsi="Verdana"/>
          <w:b/>
        </w:rPr>
        <w:t>ALTERAÇÃO CADASTRAL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A920F0" w:rsidRDefault="001F2F71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eastAsia="Verdana" w:hAnsi="Verdana" w:cs="Verdana"/>
          <w:b/>
        </w:rPr>
      </w:pPr>
      <w:r w:rsidRPr="003A58A9">
        <w:rPr>
          <w:rFonts w:ascii="Verdana" w:hAnsi="Verdana"/>
          <w:b/>
          <w:spacing w:val="22"/>
        </w:rPr>
        <w:t>TRIBUTÁRIO ADMINISTRATIVO – ALTERACAO DE PROPRIEDADE, DEBITOS E EXECUCOES FISCAIS</w:t>
      </w:r>
      <w:r>
        <w:rPr>
          <w:rFonts w:ascii="Verdana" w:hAnsi="Verdana"/>
          <w:b/>
          <w:spacing w:val="22"/>
        </w:rPr>
        <w:t>– RECURSO PROVIDO</w:t>
      </w:r>
      <w:r>
        <w:rPr>
          <w:rFonts w:ascii="Verdana" w:eastAsia="Verdana" w:hAnsi="Verdana" w:cs="Verdana"/>
          <w:b/>
        </w:rPr>
        <w:t>.</w:t>
      </w:r>
    </w:p>
    <w:p w:rsidR="001F2F71" w:rsidRDefault="001F2F71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30FE7" w:rsidRDefault="00D8066E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D10A03" w:rsidRDefault="00D10A03" w:rsidP="00D10A03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9D6399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430FE7" w:rsidRP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72675" w:rsidRDefault="00972675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4D3AFA" w:rsidRPr="00FB44C5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 </w:t>
      </w:r>
      <w:r w:rsidR="00004401">
        <w:rPr>
          <w:rFonts w:ascii="Verdana" w:hAnsi="Verdana"/>
          <w:b/>
        </w:rPr>
        <w:t>e -</w:t>
      </w:r>
      <w:r w:rsidR="001F2F71">
        <w:rPr>
          <w:rFonts w:ascii="Verdana" w:hAnsi="Verdana"/>
          <w:b/>
        </w:rPr>
        <w:t>49</w:t>
      </w:r>
      <w:r w:rsidR="00A920F0">
        <w:rPr>
          <w:rFonts w:ascii="Verdana" w:hAnsi="Verdana"/>
          <w:b/>
        </w:rPr>
        <w:t>22</w:t>
      </w:r>
      <w:r w:rsidR="00004401" w:rsidRPr="00FB358B">
        <w:rPr>
          <w:rFonts w:ascii="Verdana" w:hAnsi="Verdana"/>
          <w:b/>
        </w:rPr>
        <w:t>/201</w:t>
      </w:r>
      <w:r w:rsidR="001F2F71">
        <w:rPr>
          <w:rFonts w:ascii="Verdana" w:hAnsi="Verdana"/>
          <w:b/>
        </w:rPr>
        <w:t>7</w:t>
      </w:r>
    </w:p>
    <w:p w:rsid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="00004401" w:rsidRPr="00004401">
        <w:rPr>
          <w:rFonts w:ascii="Verdana" w:hAnsi="Verdana"/>
          <w:b/>
        </w:rPr>
        <w:t xml:space="preserve">:                           </w:t>
      </w:r>
      <w:r w:rsidR="001F2F71" w:rsidRPr="00F37E37">
        <w:rPr>
          <w:rFonts w:ascii="Verdana" w:hAnsi="Verdana"/>
          <w:b/>
        </w:rPr>
        <w:t>CRISTIANO ADALBERTO  DE SOUZA</w:t>
      </w:r>
    </w:p>
    <w:p w:rsidR="004D3AFA" w:rsidRPr="00EC31FC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4D3AFA" w:rsidRP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1F2F71" w:rsidRPr="001F2F71">
        <w:rPr>
          <w:rFonts w:ascii="Verdana" w:hAnsi="Verdana"/>
          <w:b/>
        </w:rPr>
        <w:t>COMPENSAÇÃO DE VALORES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F2F71" w:rsidRDefault="001F2F71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eastAsiaTheme="minorHAnsi" w:hAnsi="Verdana" w:cs="Verdana"/>
          <w:lang w:eastAsia="en-US"/>
        </w:rPr>
      </w:pPr>
      <w:r w:rsidRPr="00F37E37">
        <w:rPr>
          <w:rFonts w:ascii="Verdana" w:eastAsiaTheme="minorHAnsi" w:hAnsi="Verdana"/>
          <w:b/>
          <w:bCs/>
          <w:lang w:eastAsia="en-US"/>
        </w:rPr>
        <w:t xml:space="preserve">COMPENSAÇÃO DE CREDITOS TRIBUTARIOS A TERCEIROS. ALEGAÇÃO DE NÃO PREVISAO DO CTM. RECUROS PROVIDO FRENTE AO ART. 286 DO CODIGO CIVIL BRASILEIRO. </w:t>
      </w:r>
      <w:r w:rsidRPr="00F37E37">
        <w:rPr>
          <w:rFonts w:ascii="Verdana" w:eastAsiaTheme="minorHAnsi" w:hAnsi="Verdana" w:cs="Verdana"/>
          <w:lang w:eastAsia="en-US"/>
        </w:rPr>
        <w:t>Perfeitamente possível a compensação de créditos tributários, com tributos de terceiros, mesmo sem autorização expressa no CTM, frente a previsão legal expos</w:t>
      </w:r>
      <w:r>
        <w:rPr>
          <w:rFonts w:ascii="Verdana" w:eastAsiaTheme="minorHAnsi" w:hAnsi="Verdana" w:cs="Verdana"/>
          <w:lang w:eastAsia="en-US"/>
        </w:rPr>
        <w:t xml:space="preserve">ta no Artº 286 do Código Civil, </w:t>
      </w:r>
      <w:r w:rsidRPr="00F37E37">
        <w:rPr>
          <w:rFonts w:ascii="Verdana" w:eastAsiaTheme="minorHAnsi" w:hAnsi="Verdana" w:cs="Verdana"/>
          <w:lang w:eastAsia="en-US"/>
        </w:rPr>
        <w:t xml:space="preserve">para </w:t>
      </w:r>
      <w:r w:rsidRPr="00F37E37">
        <w:rPr>
          <w:rFonts w:ascii="Verdana" w:eastAsiaTheme="minorHAnsi" w:hAnsi="Verdana" w:cs="Verdana"/>
          <w:lang w:eastAsia="en-US"/>
        </w:rPr>
        <w:lastRenderedPageBreak/>
        <w:t>autorizar a compensa</w:t>
      </w:r>
      <w:r w:rsidRPr="00E25758">
        <w:rPr>
          <w:rFonts w:ascii="Verdana" w:eastAsiaTheme="minorHAnsi" w:hAnsi="Verdana" w:cs="Verdana"/>
          <w:lang w:eastAsia="en-US"/>
        </w:rPr>
        <w:t xml:space="preserve">ção dos créditos tributário conforme requerido, condicionado a regularização formal, prevista no </w:t>
      </w:r>
      <w:r w:rsidRPr="00E25758">
        <w:rPr>
          <w:rFonts w:ascii="Verdana" w:eastAsiaTheme="minorHAnsi" w:hAnsi="Verdana"/>
          <w:lang w:eastAsia="en-US"/>
        </w:rPr>
        <w:t>art.130, §9ª da Lei de Registros Públicos sob o n° 6.015/19</w:t>
      </w:r>
      <w:r w:rsidRPr="00E25758">
        <w:rPr>
          <w:rFonts w:ascii="Verdana" w:eastAsiaTheme="minorHAnsi" w:hAnsi="Verdana" w:cs="Verdana"/>
          <w:lang w:eastAsia="en-US"/>
        </w:rPr>
        <w:t xml:space="preserve">. </w:t>
      </w:r>
    </w:p>
    <w:p w:rsidR="001F2F71" w:rsidRDefault="001F2F71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eastAsiaTheme="minorHAnsi" w:hAnsi="Verdana" w:cs="Verdana"/>
          <w:lang w:eastAsia="en-US"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004401" w:rsidRDefault="00004401" w:rsidP="00004401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bookmarkStart w:id="0" w:name="_Hlk500859744"/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D10A03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A920F0" w:rsidRDefault="00A920F0" w:rsidP="00004401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D6399" w:rsidRDefault="009D6399" w:rsidP="00972675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bookmarkStart w:id="1" w:name="_Hlk500937036"/>
      <w:bookmarkEnd w:id="0"/>
    </w:p>
    <w:p w:rsidR="00972675" w:rsidRPr="00FB44C5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bookmarkStart w:id="2" w:name="_Hlk491774666"/>
      <w:r>
        <w:rPr>
          <w:rFonts w:ascii="Verdana" w:hAnsi="Verdana"/>
          <w:b/>
          <w:bCs/>
        </w:rPr>
        <w:t xml:space="preserve">e - </w:t>
      </w:r>
      <w:r w:rsidR="001F2F71">
        <w:rPr>
          <w:rFonts w:ascii="Verdana" w:hAnsi="Verdana"/>
          <w:b/>
          <w:bCs/>
        </w:rPr>
        <w:t>1525</w:t>
      </w:r>
      <w:r>
        <w:rPr>
          <w:rFonts w:ascii="Verdana" w:hAnsi="Verdana"/>
          <w:b/>
          <w:bCs/>
        </w:rPr>
        <w:t>/</w:t>
      </w:r>
      <w:r w:rsidR="00D10A03">
        <w:rPr>
          <w:rFonts w:ascii="Verdana" w:hAnsi="Verdana"/>
          <w:b/>
          <w:bCs/>
        </w:rPr>
        <w:t>201</w:t>
      </w:r>
      <w:bookmarkEnd w:id="2"/>
      <w:r w:rsidR="00D10A03">
        <w:rPr>
          <w:rFonts w:ascii="Verdana" w:hAnsi="Verdana"/>
          <w:b/>
          <w:bCs/>
        </w:rPr>
        <w:t>7</w:t>
      </w:r>
    </w:p>
    <w:p w:rsidR="00972675" w:rsidRDefault="00D10A03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 </w:t>
      </w:r>
      <w:r w:rsidR="001F2F71" w:rsidRPr="00E25758">
        <w:rPr>
          <w:rFonts w:ascii="Verdana" w:hAnsi="Verdana"/>
          <w:b/>
        </w:rPr>
        <w:t>MARIA DE LOURDES LEZAN TRELA</w:t>
      </w:r>
    </w:p>
    <w:p w:rsidR="00972675" w:rsidRPr="00EC31FC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972675" w:rsidRPr="004D3AFA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166C29" w:rsidRPr="00166C29">
        <w:rPr>
          <w:rFonts w:ascii="Verdana" w:hAnsi="Verdana"/>
          <w:b/>
        </w:rPr>
        <w:t>ISENÇÃO DE</w:t>
      </w:r>
      <w:r w:rsidR="00166C29" w:rsidRPr="00972675">
        <w:rPr>
          <w:rFonts w:ascii="Verdana" w:hAnsi="Verdana"/>
          <w:b/>
        </w:rPr>
        <w:t xml:space="preserve"> </w:t>
      </w:r>
      <w:r w:rsidRPr="00972675">
        <w:rPr>
          <w:rFonts w:ascii="Verdana" w:hAnsi="Verdana"/>
          <w:b/>
        </w:rPr>
        <w:t>ITPU</w:t>
      </w: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5E2F56" w:rsidRDefault="005E2F56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10A03" w:rsidRDefault="001F2F71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25758">
        <w:rPr>
          <w:rFonts w:ascii="Verdana" w:hAnsi="Verdana"/>
          <w:b/>
        </w:rPr>
        <w:t>ISENÇÃO IPTU. IDOSO. CRFB/1988. INTRODUÇÃO NORMAS DIREITO BRASILEIRO. ESTATUTO IDOSO. LEI MUNICIPAL n° 3.001/2011. DOCUMENTOS ACOSTADOS AOS AUTOS. ISENÇÃO RECONHECIDA</w:t>
      </w:r>
      <w:r w:rsidRPr="00E25758">
        <w:rPr>
          <w:rFonts w:ascii="Verdana" w:hAnsi="Verdana" w:cs="Courier New"/>
          <w:b/>
        </w:rPr>
        <w:t xml:space="preserve">. </w:t>
      </w:r>
      <w:r w:rsidRPr="00E25758">
        <w:rPr>
          <w:rFonts w:ascii="Verdana" w:hAnsi="Verdana"/>
        </w:rPr>
        <w:t>A isenção da cobrança de IPTU de contribuinte idoso e acometido de patologia grave e incapacitante é direito do contribuinte. Ao se reconhecer tal preceito, estar-se-á garantindo a aplicação da justiça, mantendo-se assim a norma constitucional da dignidade pessoa humana. Isenção conhecida.</w:t>
      </w:r>
    </w:p>
    <w:p w:rsidR="001F2F71" w:rsidRDefault="001F2F71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D10A03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bookmarkEnd w:id="1"/>
    <w:p w:rsidR="00B31868" w:rsidRDefault="00B31868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</w:p>
    <w:p w:rsidR="00D8066E" w:rsidRDefault="00D8066E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  <w:r w:rsidRPr="002130E6">
        <w:rPr>
          <w:rFonts w:ascii="Verdana" w:hAnsi="Verdana"/>
        </w:rPr>
        <w:t>Itapema-SC</w:t>
      </w:r>
      <w:r w:rsidR="001E7C66">
        <w:rPr>
          <w:rFonts w:ascii="Verdana" w:hAnsi="Verdana"/>
        </w:rPr>
        <w:t>,</w:t>
      </w:r>
      <w:r w:rsidR="001F2F71">
        <w:rPr>
          <w:rFonts w:ascii="Verdana" w:hAnsi="Verdana"/>
        </w:rPr>
        <w:t xml:space="preserve"> 20</w:t>
      </w:r>
      <w:r w:rsidR="008114F1">
        <w:rPr>
          <w:rFonts w:ascii="Verdana" w:hAnsi="Verdana"/>
        </w:rPr>
        <w:t xml:space="preserve"> </w:t>
      </w:r>
      <w:r w:rsidRPr="002130E6">
        <w:rPr>
          <w:rFonts w:ascii="Verdana" w:hAnsi="Verdana"/>
        </w:rPr>
        <w:t>de</w:t>
      </w:r>
      <w:r w:rsidR="007F5EAC">
        <w:rPr>
          <w:rFonts w:ascii="Verdana" w:hAnsi="Verdana"/>
        </w:rPr>
        <w:t xml:space="preserve"> </w:t>
      </w:r>
      <w:r w:rsidR="001E7C66">
        <w:rPr>
          <w:rFonts w:ascii="Verdana" w:hAnsi="Verdana"/>
        </w:rPr>
        <w:t>março</w:t>
      </w:r>
      <w:r w:rsidR="00B17534">
        <w:rPr>
          <w:rFonts w:ascii="Verdana" w:hAnsi="Verdana"/>
        </w:rPr>
        <w:t xml:space="preserve"> </w:t>
      </w:r>
      <w:r w:rsidR="00BA5A19">
        <w:rPr>
          <w:rFonts w:ascii="Verdana" w:hAnsi="Verdana"/>
        </w:rPr>
        <w:t>de 2018</w:t>
      </w:r>
      <w:r w:rsidRPr="002130E6">
        <w:rPr>
          <w:rFonts w:ascii="Verdana" w:hAnsi="Verdana"/>
        </w:rPr>
        <w:t>.</w:t>
      </w: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  <w:bookmarkStart w:id="3" w:name="_GoBack"/>
      <w:bookmarkEnd w:id="3"/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D8066E" w:rsidRPr="000A0878" w:rsidRDefault="00D8066E" w:rsidP="00D8066E">
      <w:pPr>
        <w:spacing w:before="100" w:beforeAutospacing="1" w:after="100" w:afterAutospacing="1"/>
        <w:contextualSpacing/>
        <w:jc w:val="center"/>
        <w:rPr>
          <w:rFonts w:ascii="Verdana" w:hAnsi="Verdana"/>
        </w:rPr>
      </w:pPr>
      <w:r w:rsidRPr="00EC31FC">
        <w:rPr>
          <w:rFonts w:ascii="Verdana" w:hAnsi="Verdana"/>
          <w:b/>
        </w:rPr>
        <w:t>Marília Salete da Silva</w:t>
      </w:r>
    </w:p>
    <w:p w:rsidR="00D4765E" w:rsidRPr="0088386D" w:rsidRDefault="00D8066E" w:rsidP="0088386D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Secretária</w:t>
      </w:r>
    </w:p>
    <w:sectPr w:rsidR="00D4765E" w:rsidRPr="0088386D" w:rsidSect="003274F5">
      <w:headerReference w:type="default" r:id="rId8"/>
      <w:pgSz w:w="11906" w:h="16838"/>
      <w:pgMar w:top="1418" w:right="1418" w:bottom="1418" w:left="1418" w:header="731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03" w:rsidRDefault="00130403" w:rsidP="000F0DD8">
      <w:pPr>
        <w:spacing w:after="0" w:line="240" w:lineRule="auto"/>
      </w:pPr>
      <w:r>
        <w:separator/>
      </w:r>
    </w:p>
  </w:endnote>
  <w:endnote w:type="continuationSeparator" w:id="1">
    <w:p w:rsidR="00130403" w:rsidRDefault="00130403" w:rsidP="000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03" w:rsidRDefault="00130403" w:rsidP="000F0DD8">
      <w:pPr>
        <w:spacing w:after="0" w:line="240" w:lineRule="auto"/>
      </w:pPr>
      <w:r>
        <w:separator/>
      </w:r>
    </w:p>
  </w:footnote>
  <w:footnote w:type="continuationSeparator" w:id="1">
    <w:p w:rsidR="00130403" w:rsidRDefault="00130403" w:rsidP="000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2510790</wp:posOffset>
          </wp:positionH>
          <wp:positionV relativeFrom="margin">
            <wp:posOffset>-1847850</wp:posOffset>
          </wp:positionV>
          <wp:extent cx="781050" cy="914400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Pr="00FA789E" w:rsidRDefault="009C5A21" w:rsidP="003274F5">
    <w:pPr>
      <w:pStyle w:val="Cabealho"/>
      <w:ind w:right="-2"/>
      <w:jc w:val="center"/>
      <w:rPr>
        <w:rFonts w:ascii="Castellar" w:hAnsi="Castellar"/>
        <w:b/>
        <w:sz w:val="28"/>
        <w:szCs w:val="28"/>
      </w:rPr>
    </w:pPr>
    <w:r w:rsidRPr="00FA789E">
      <w:rPr>
        <w:rFonts w:ascii="Castellar" w:hAnsi="Castellar"/>
        <w:b/>
        <w:sz w:val="28"/>
        <w:szCs w:val="28"/>
      </w:rPr>
      <w:t>CONSELHO MUNICIPAL DE CONTRIBUINTES DE ITAPEMA</w:t>
    </w:r>
  </w:p>
  <w:p w:rsidR="009C5A21" w:rsidRPr="00B1544E" w:rsidRDefault="009C5A21" w:rsidP="003274F5">
    <w:pPr>
      <w:pStyle w:val="Cabealho"/>
      <w:ind w:right="-2"/>
      <w:jc w:val="center"/>
      <w:rPr>
        <w:b/>
      </w:rPr>
    </w:pPr>
    <w:r>
      <w:rPr>
        <w:rFonts w:ascii="Castellar" w:hAnsi="Castellar"/>
        <w:b/>
        <w:sz w:val="28"/>
        <w:szCs w:val="28"/>
      </w:rPr>
      <w:t>- C O M C I T-</w:t>
    </w:r>
  </w:p>
  <w:p w:rsidR="009C5A21" w:rsidRPr="00B1544E" w:rsidRDefault="009C5A21" w:rsidP="0014401E">
    <w:pPr>
      <w:pStyle w:val="Estilo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63"/>
    <w:multiLevelType w:val="hybridMultilevel"/>
    <w:tmpl w:val="1C7E5FC8"/>
    <w:lvl w:ilvl="0" w:tplc="C3C020A0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">
    <w:nsid w:val="2E4A08E6"/>
    <w:multiLevelType w:val="hybridMultilevel"/>
    <w:tmpl w:val="294E1AB0"/>
    <w:lvl w:ilvl="0" w:tplc="384640FA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38303738"/>
    <w:multiLevelType w:val="hybridMultilevel"/>
    <w:tmpl w:val="459850AA"/>
    <w:lvl w:ilvl="0" w:tplc="2BA83CD6">
      <w:start w:val="4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8BC3112"/>
    <w:multiLevelType w:val="hybridMultilevel"/>
    <w:tmpl w:val="6F4417D0"/>
    <w:lvl w:ilvl="0" w:tplc="7EFE75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B20C2D78">
      <w:start w:val="1"/>
      <w:numFmt w:val="decimal"/>
      <w:lvlText w:val="%2-"/>
      <w:lvlJc w:val="left"/>
      <w:pPr>
        <w:tabs>
          <w:tab w:val="num" w:pos="3118"/>
        </w:tabs>
        <w:ind w:left="3118" w:hanging="2115"/>
      </w:pPr>
      <w:rPr>
        <w:rFonts w:cs="Times New Roman" w:hint="default"/>
      </w:rPr>
    </w:lvl>
    <w:lvl w:ilvl="2" w:tplc="CD50F5EE">
      <w:start w:val="1"/>
      <w:numFmt w:val="decimal"/>
      <w:lvlText w:val="%3)"/>
      <w:lvlJc w:val="left"/>
      <w:pPr>
        <w:tabs>
          <w:tab w:val="num" w:pos="3883"/>
        </w:tabs>
        <w:ind w:left="3883" w:hanging="198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43DA49A4"/>
    <w:multiLevelType w:val="hybridMultilevel"/>
    <w:tmpl w:val="ACFEFFE6"/>
    <w:lvl w:ilvl="0" w:tplc="A04AE326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1295282"/>
    <w:multiLevelType w:val="hybridMultilevel"/>
    <w:tmpl w:val="DDB87BCC"/>
    <w:lvl w:ilvl="0" w:tplc="E65255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78163B"/>
    <w:multiLevelType w:val="hybridMultilevel"/>
    <w:tmpl w:val="E3B2D144"/>
    <w:lvl w:ilvl="0" w:tplc="D84692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A5803FE"/>
    <w:multiLevelType w:val="hybridMultilevel"/>
    <w:tmpl w:val="39DE7CF6"/>
    <w:lvl w:ilvl="0" w:tplc="2794C8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FF53234"/>
    <w:multiLevelType w:val="hybridMultilevel"/>
    <w:tmpl w:val="FD5EBF20"/>
    <w:lvl w:ilvl="0" w:tplc="7EB0AC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106"/>
    <w:rsid w:val="00004401"/>
    <w:rsid w:val="000068F2"/>
    <w:rsid w:val="0001520B"/>
    <w:rsid w:val="0001623D"/>
    <w:rsid w:val="000259D9"/>
    <w:rsid w:val="000275E0"/>
    <w:rsid w:val="00031505"/>
    <w:rsid w:val="0003170E"/>
    <w:rsid w:val="00037F99"/>
    <w:rsid w:val="00042709"/>
    <w:rsid w:val="00044F89"/>
    <w:rsid w:val="00046262"/>
    <w:rsid w:val="000536C9"/>
    <w:rsid w:val="00057123"/>
    <w:rsid w:val="00057150"/>
    <w:rsid w:val="0008200B"/>
    <w:rsid w:val="00087B42"/>
    <w:rsid w:val="000A4B9C"/>
    <w:rsid w:val="000B1181"/>
    <w:rsid w:val="000B1CF9"/>
    <w:rsid w:val="000B5135"/>
    <w:rsid w:val="000B689C"/>
    <w:rsid w:val="000B7AC3"/>
    <w:rsid w:val="000D2A08"/>
    <w:rsid w:val="000E002D"/>
    <w:rsid w:val="000F0DD8"/>
    <w:rsid w:val="000F3180"/>
    <w:rsid w:val="000F3529"/>
    <w:rsid w:val="000F6746"/>
    <w:rsid w:val="0010386C"/>
    <w:rsid w:val="00130403"/>
    <w:rsid w:val="00130ABD"/>
    <w:rsid w:val="00133F50"/>
    <w:rsid w:val="0014401E"/>
    <w:rsid w:val="0016538C"/>
    <w:rsid w:val="00166C29"/>
    <w:rsid w:val="001727E5"/>
    <w:rsid w:val="00174AD5"/>
    <w:rsid w:val="001877EE"/>
    <w:rsid w:val="001942E2"/>
    <w:rsid w:val="00195BD1"/>
    <w:rsid w:val="001A03CC"/>
    <w:rsid w:val="001A14B6"/>
    <w:rsid w:val="001A24A2"/>
    <w:rsid w:val="001A3D38"/>
    <w:rsid w:val="001A4BDE"/>
    <w:rsid w:val="001B0F0C"/>
    <w:rsid w:val="001C1356"/>
    <w:rsid w:val="001C7DFC"/>
    <w:rsid w:val="001D6354"/>
    <w:rsid w:val="001E005E"/>
    <w:rsid w:val="001E02E8"/>
    <w:rsid w:val="001E2182"/>
    <w:rsid w:val="001E291E"/>
    <w:rsid w:val="001E7C66"/>
    <w:rsid w:val="001F2249"/>
    <w:rsid w:val="001F2F71"/>
    <w:rsid w:val="0020555E"/>
    <w:rsid w:val="0021254D"/>
    <w:rsid w:val="00216EDF"/>
    <w:rsid w:val="002316EF"/>
    <w:rsid w:val="00265F09"/>
    <w:rsid w:val="00274C96"/>
    <w:rsid w:val="002805FD"/>
    <w:rsid w:val="002833A6"/>
    <w:rsid w:val="002A1EE0"/>
    <w:rsid w:val="002A35A0"/>
    <w:rsid w:val="002A4C82"/>
    <w:rsid w:val="002B3106"/>
    <w:rsid w:val="002B67CD"/>
    <w:rsid w:val="002C113E"/>
    <w:rsid w:val="002C181F"/>
    <w:rsid w:val="002C3997"/>
    <w:rsid w:val="002E1773"/>
    <w:rsid w:val="002E5CFD"/>
    <w:rsid w:val="002F6EC1"/>
    <w:rsid w:val="002F7722"/>
    <w:rsid w:val="00305DD4"/>
    <w:rsid w:val="003068FF"/>
    <w:rsid w:val="0031598C"/>
    <w:rsid w:val="003231E1"/>
    <w:rsid w:val="003274F5"/>
    <w:rsid w:val="00334F04"/>
    <w:rsid w:val="0034531B"/>
    <w:rsid w:val="0035411E"/>
    <w:rsid w:val="00356A2A"/>
    <w:rsid w:val="0035722D"/>
    <w:rsid w:val="00365447"/>
    <w:rsid w:val="0037186A"/>
    <w:rsid w:val="00374DAF"/>
    <w:rsid w:val="00384CEE"/>
    <w:rsid w:val="00392F2A"/>
    <w:rsid w:val="00393B0D"/>
    <w:rsid w:val="00397F8D"/>
    <w:rsid w:val="003A0DA3"/>
    <w:rsid w:val="003B0665"/>
    <w:rsid w:val="003B302F"/>
    <w:rsid w:val="003C4AB6"/>
    <w:rsid w:val="003D0613"/>
    <w:rsid w:val="003D0C90"/>
    <w:rsid w:val="003D18BF"/>
    <w:rsid w:val="003D608D"/>
    <w:rsid w:val="003E4608"/>
    <w:rsid w:val="003E4847"/>
    <w:rsid w:val="003E5DB9"/>
    <w:rsid w:val="003F1CAD"/>
    <w:rsid w:val="003F3433"/>
    <w:rsid w:val="003F4A81"/>
    <w:rsid w:val="003F4CCD"/>
    <w:rsid w:val="003F569A"/>
    <w:rsid w:val="003F7B1C"/>
    <w:rsid w:val="00402186"/>
    <w:rsid w:val="00404910"/>
    <w:rsid w:val="0041674B"/>
    <w:rsid w:val="00430FE7"/>
    <w:rsid w:val="00433567"/>
    <w:rsid w:val="004450A2"/>
    <w:rsid w:val="004450CF"/>
    <w:rsid w:val="00445D64"/>
    <w:rsid w:val="00445EF3"/>
    <w:rsid w:val="004555E5"/>
    <w:rsid w:val="00456817"/>
    <w:rsid w:val="00460982"/>
    <w:rsid w:val="00465DB8"/>
    <w:rsid w:val="00470283"/>
    <w:rsid w:val="004705B0"/>
    <w:rsid w:val="00470801"/>
    <w:rsid w:val="00474EB3"/>
    <w:rsid w:val="00481D30"/>
    <w:rsid w:val="00490242"/>
    <w:rsid w:val="004A3C37"/>
    <w:rsid w:val="004D3AFA"/>
    <w:rsid w:val="004D567D"/>
    <w:rsid w:val="004D5E07"/>
    <w:rsid w:val="004E1919"/>
    <w:rsid w:val="004E3AA1"/>
    <w:rsid w:val="004F4A08"/>
    <w:rsid w:val="004F7545"/>
    <w:rsid w:val="00501E4A"/>
    <w:rsid w:val="00507D9C"/>
    <w:rsid w:val="00520026"/>
    <w:rsid w:val="0053491C"/>
    <w:rsid w:val="00543076"/>
    <w:rsid w:val="005435CC"/>
    <w:rsid w:val="00544C7B"/>
    <w:rsid w:val="00551252"/>
    <w:rsid w:val="00556607"/>
    <w:rsid w:val="005571D2"/>
    <w:rsid w:val="00560DDD"/>
    <w:rsid w:val="005709C9"/>
    <w:rsid w:val="00574481"/>
    <w:rsid w:val="0058080B"/>
    <w:rsid w:val="005A2E13"/>
    <w:rsid w:val="005A7E22"/>
    <w:rsid w:val="005B3C7F"/>
    <w:rsid w:val="005B6B68"/>
    <w:rsid w:val="005E23F9"/>
    <w:rsid w:val="005E2F56"/>
    <w:rsid w:val="005F4939"/>
    <w:rsid w:val="005F66F4"/>
    <w:rsid w:val="006027B2"/>
    <w:rsid w:val="006061AB"/>
    <w:rsid w:val="00607ECD"/>
    <w:rsid w:val="00616C3E"/>
    <w:rsid w:val="00632140"/>
    <w:rsid w:val="00632510"/>
    <w:rsid w:val="00654A69"/>
    <w:rsid w:val="00660026"/>
    <w:rsid w:val="0066345B"/>
    <w:rsid w:val="00670068"/>
    <w:rsid w:val="006712DC"/>
    <w:rsid w:val="00686925"/>
    <w:rsid w:val="00692292"/>
    <w:rsid w:val="006A6331"/>
    <w:rsid w:val="006B0234"/>
    <w:rsid w:val="006C1C10"/>
    <w:rsid w:val="006C3EB9"/>
    <w:rsid w:val="006C79F3"/>
    <w:rsid w:val="006C7E40"/>
    <w:rsid w:val="006D326D"/>
    <w:rsid w:val="006D33D6"/>
    <w:rsid w:val="006E59E4"/>
    <w:rsid w:val="006F5AB6"/>
    <w:rsid w:val="006F716B"/>
    <w:rsid w:val="0070528C"/>
    <w:rsid w:val="00710035"/>
    <w:rsid w:val="007241D2"/>
    <w:rsid w:val="00736CAD"/>
    <w:rsid w:val="007404FD"/>
    <w:rsid w:val="00740F72"/>
    <w:rsid w:val="00741529"/>
    <w:rsid w:val="00742887"/>
    <w:rsid w:val="00745169"/>
    <w:rsid w:val="0074592F"/>
    <w:rsid w:val="00746FA9"/>
    <w:rsid w:val="00747C63"/>
    <w:rsid w:val="00750240"/>
    <w:rsid w:val="00761072"/>
    <w:rsid w:val="00762A89"/>
    <w:rsid w:val="007733B4"/>
    <w:rsid w:val="00773906"/>
    <w:rsid w:val="00773C59"/>
    <w:rsid w:val="00774A98"/>
    <w:rsid w:val="00774ABC"/>
    <w:rsid w:val="00775F10"/>
    <w:rsid w:val="00793376"/>
    <w:rsid w:val="00797412"/>
    <w:rsid w:val="0079761D"/>
    <w:rsid w:val="007976AA"/>
    <w:rsid w:val="007A0367"/>
    <w:rsid w:val="007A2D5C"/>
    <w:rsid w:val="007A6569"/>
    <w:rsid w:val="007A6B15"/>
    <w:rsid w:val="007B3678"/>
    <w:rsid w:val="007B7B4D"/>
    <w:rsid w:val="007C2F88"/>
    <w:rsid w:val="007C4744"/>
    <w:rsid w:val="007C6AE8"/>
    <w:rsid w:val="007D2B87"/>
    <w:rsid w:val="007D5F28"/>
    <w:rsid w:val="007D6474"/>
    <w:rsid w:val="007E34E8"/>
    <w:rsid w:val="007E3C5F"/>
    <w:rsid w:val="007F2920"/>
    <w:rsid w:val="007F5EAC"/>
    <w:rsid w:val="00800200"/>
    <w:rsid w:val="00805603"/>
    <w:rsid w:val="00805A87"/>
    <w:rsid w:val="00805FED"/>
    <w:rsid w:val="008114F1"/>
    <w:rsid w:val="008149A2"/>
    <w:rsid w:val="0081747B"/>
    <w:rsid w:val="008206C3"/>
    <w:rsid w:val="00821C7F"/>
    <w:rsid w:val="0082372A"/>
    <w:rsid w:val="00824ED2"/>
    <w:rsid w:val="008256C7"/>
    <w:rsid w:val="00825AAE"/>
    <w:rsid w:val="008362AA"/>
    <w:rsid w:val="00837F3F"/>
    <w:rsid w:val="008456F8"/>
    <w:rsid w:val="00847161"/>
    <w:rsid w:val="00857CB9"/>
    <w:rsid w:val="00870BB4"/>
    <w:rsid w:val="0088386D"/>
    <w:rsid w:val="00884FB7"/>
    <w:rsid w:val="008857D3"/>
    <w:rsid w:val="00886AC2"/>
    <w:rsid w:val="00892D7A"/>
    <w:rsid w:val="00894605"/>
    <w:rsid w:val="008953DF"/>
    <w:rsid w:val="008A0378"/>
    <w:rsid w:val="008A099B"/>
    <w:rsid w:val="008A1CB9"/>
    <w:rsid w:val="008A21FE"/>
    <w:rsid w:val="008A3A9D"/>
    <w:rsid w:val="008B449D"/>
    <w:rsid w:val="008C10D3"/>
    <w:rsid w:val="008D021A"/>
    <w:rsid w:val="008D26CA"/>
    <w:rsid w:val="008E481B"/>
    <w:rsid w:val="008E71DC"/>
    <w:rsid w:val="008E7D4A"/>
    <w:rsid w:val="00903F68"/>
    <w:rsid w:val="00904B14"/>
    <w:rsid w:val="00910E81"/>
    <w:rsid w:val="00912F7B"/>
    <w:rsid w:val="00913470"/>
    <w:rsid w:val="00913DB0"/>
    <w:rsid w:val="00915430"/>
    <w:rsid w:val="0091768F"/>
    <w:rsid w:val="00921ABB"/>
    <w:rsid w:val="00922391"/>
    <w:rsid w:val="00924855"/>
    <w:rsid w:val="00933849"/>
    <w:rsid w:val="00935C07"/>
    <w:rsid w:val="00940744"/>
    <w:rsid w:val="00941F48"/>
    <w:rsid w:val="00943E6E"/>
    <w:rsid w:val="00951D33"/>
    <w:rsid w:val="00952399"/>
    <w:rsid w:val="00952A24"/>
    <w:rsid w:val="00953C89"/>
    <w:rsid w:val="009623DD"/>
    <w:rsid w:val="00966B08"/>
    <w:rsid w:val="00967AC2"/>
    <w:rsid w:val="00972675"/>
    <w:rsid w:val="00974F18"/>
    <w:rsid w:val="00986C01"/>
    <w:rsid w:val="00990A31"/>
    <w:rsid w:val="0099229B"/>
    <w:rsid w:val="00995617"/>
    <w:rsid w:val="00996217"/>
    <w:rsid w:val="009B31AD"/>
    <w:rsid w:val="009C2CFE"/>
    <w:rsid w:val="009C5A21"/>
    <w:rsid w:val="009C7F6D"/>
    <w:rsid w:val="009D30CC"/>
    <w:rsid w:val="009D57BE"/>
    <w:rsid w:val="009D6399"/>
    <w:rsid w:val="009F23D2"/>
    <w:rsid w:val="009F2EBA"/>
    <w:rsid w:val="00A03B23"/>
    <w:rsid w:val="00A0789B"/>
    <w:rsid w:val="00A1319E"/>
    <w:rsid w:val="00A14849"/>
    <w:rsid w:val="00A170A7"/>
    <w:rsid w:val="00A26518"/>
    <w:rsid w:val="00A5459A"/>
    <w:rsid w:val="00A54ED4"/>
    <w:rsid w:val="00A651AE"/>
    <w:rsid w:val="00A6624C"/>
    <w:rsid w:val="00A674C8"/>
    <w:rsid w:val="00A72808"/>
    <w:rsid w:val="00A74147"/>
    <w:rsid w:val="00A851D9"/>
    <w:rsid w:val="00A920F0"/>
    <w:rsid w:val="00AA6562"/>
    <w:rsid w:val="00AA7FF7"/>
    <w:rsid w:val="00AB55DC"/>
    <w:rsid w:val="00AC2223"/>
    <w:rsid w:val="00AC36E9"/>
    <w:rsid w:val="00AD035D"/>
    <w:rsid w:val="00AE0552"/>
    <w:rsid w:val="00AF452A"/>
    <w:rsid w:val="00AF5150"/>
    <w:rsid w:val="00AF69C8"/>
    <w:rsid w:val="00B06CA4"/>
    <w:rsid w:val="00B1544E"/>
    <w:rsid w:val="00B16E78"/>
    <w:rsid w:val="00B17534"/>
    <w:rsid w:val="00B216E3"/>
    <w:rsid w:val="00B2630D"/>
    <w:rsid w:val="00B31868"/>
    <w:rsid w:val="00B407CE"/>
    <w:rsid w:val="00B43EB8"/>
    <w:rsid w:val="00B55C63"/>
    <w:rsid w:val="00B5602E"/>
    <w:rsid w:val="00B57D69"/>
    <w:rsid w:val="00B61B5A"/>
    <w:rsid w:val="00B82846"/>
    <w:rsid w:val="00B83AD4"/>
    <w:rsid w:val="00B93C6E"/>
    <w:rsid w:val="00BA0CB3"/>
    <w:rsid w:val="00BA0DAE"/>
    <w:rsid w:val="00BA5A19"/>
    <w:rsid w:val="00BA669F"/>
    <w:rsid w:val="00BB1D8D"/>
    <w:rsid w:val="00BB6A3B"/>
    <w:rsid w:val="00BC0027"/>
    <w:rsid w:val="00BC149D"/>
    <w:rsid w:val="00BC5406"/>
    <w:rsid w:val="00BD3863"/>
    <w:rsid w:val="00BD6241"/>
    <w:rsid w:val="00BE0D63"/>
    <w:rsid w:val="00BE7BA6"/>
    <w:rsid w:val="00C07194"/>
    <w:rsid w:val="00C11838"/>
    <w:rsid w:val="00C12E8F"/>
    <w:rsid w:val="00C21252"/>
    <w:rsid w:val="00C21421"/>
    <w:rsid w:val="00C23320"/>
    <w:rsid w:val="00C258A4"/>
    <w:rsid w:val="00C26947"/>
    <w:rsid w:val="00C270C6"/>
    <w:rsid w:val="00C3039A"/>
    <w:rsid w:val="00C32223"/>
    <w:rsid w:val="00C43703"/>
    <w:rsid w:val="00C471F8"/>
    <w:rsid w:val="00C5172A"/>
    <w:rsid w:val="00C576D8"/>
    <w:rsid w:val="00C61E72"/>
    <w:rsid w:val="00C673F5"/>
    <w:rsid w:val="00C7285B"/>
    <w:rsid w:val="00C76E78"/>
    <w:rsid w:val="00C83FE4"/>
    <w:rsid w:val="00C84794"/>
    <w:rsid w:val="00CA0DCC"/>
    <w:rsid w:val="00CA73FD"/>
    <w:rsid w:val="00CB49E4"/>
    <w:rsid w:val="00CC03DA"/>
    <w:rsid w:val="00CC366B"/>
    <w:rsid w:val="00CC4586"/>
    <w:rsid w:val="00CD6781"/>
    <w:rsid w:val="00CE1391"/>
    <w:rsid w:val="00CE3E7D"/>
    <w:rsid w:val="00CF41B8"/>
    <w:rsid w:val="00D03A7B"/>
    <w:rsid w:val="00D10A03"/>
    <w:rsid w:val="00D14165"/>
    <w:rsid w:val="00D171B1"/>
    <w:rsid w:val="00D36C1E"/>
    <w:rsid w:val="00D4765E"/>
    <w:rsid w:val="00D531BA"/>
    <w:rsid w:val="00D57E28"/>
    <w:rsid w:val="00D6200B"/>
    <w:rsid w:val="00D663E3"/>
    <w:rsid w:val="00D73F8D"/>
    <w:rsid w:val="00D74B49"/>
    <w:rsid w:val="00D8066E"/>
    <w:rsid w:val="00D843EE"/>
    <w:rsid w:val="00D866C5"/>
    <w:rsid w:val="00D923AE"/>
    <w:rsid w:val="00DA194C"/>
    <w:rsid w:val="00DA1B0F"/>
    <w:rsid w:val="00DA5F70"/>
    <w:rsid w:val="00DA621E"/>
    <w:rsid w:val="00DB0367"/>
    <w:rsid w:val="00DB1772"/>
    <w:rsid w:val="00DC3F11"/>
    <w:rsid w:val="00DD058A"/>
    <w:rsid w:val="00DD0EED"/>
    <w:rsid w:val="00DD10D8"/>
    <w:rsid w:val="00DD137A"/>
    <w:rsid w:val="00DD46A8"/>
    <w:rsid w:val="00DE0519"/>
    <w:rsid w:val="00E00141"/>
    <w:rsid w:val="00E003C5"/>
    <w:rsid w:val="00E0095B"/>
    <w:rsid w:val="00E067FD"/>
    <w:rsid w:val="00E102B9"/>
    <w:rsid w:val="00E20A98"/>
    <w:rsid w:val="00E228A7"/>
    <w:rsid w:val="00E24451"/>
    <w:rsid w:val="00E30B4F"/>
    <w:rsid w:val="00E51FFD"/>
    <w:rsid w:val="00E606BC"/>
    <w:rsid w:val="00E61317"/>
    <w:rsid w:val="00E621C9"/>
    <w:rsid w:val="00E63308"/>
    <w:rsid w:val="00E6551E"/>
    <w:rsid w:val="00E733E4"/>
    <w:rsid w:val="00E741B8"/>
    <w:rsid w:val="00E801D1"/>
    <w:rsid w:val="00E87197"/>
    <w:rsid w:val="00E9127F"/>
    <w:rsid w:val="00EA1BAB"/>
    <w:rsid w:val="00EA20AC"/>
    <w:rsid w:val="00EB0198"/>
    <w:rsid w:val="00EB150F"/>
    <w:rsid w:val="00EB1826"/>
    <w:rsid w:val="00EB21BA"/>
    <w:rsid w:val="00EC017F"/>
    <w:rsid w:val="00EC0981"/>
    <w:rsid w:val="00EC71D4"/>
    <w:rsid w:val="00ED1406"/>
    <w:rsid w:val="00EE309C"/>
    <w:rsid w:val="00EF0FFD"/>
    <w:rsid w:val="00EF53C6"/>
    <w:rsid w:val="00F000E1"/>
    <w:rsid w:val="00F02CF6"/>
    <w:rsid w:val="00F12F07"/>
    <w:rsid w:val="00F16276"/>
    <w:rsid w:val="00F23898"/>
    <w:rsid w:val="00F27D99"/>
    <w:rsid w:val="00F35516"/>
    <w:rsid w:val="00F36332"/>
    <w:rsid w:val="00F36382"/>
    <w:rsid w:val="00F36538"/>
    <w:rsid w:val="00F51C80"/>
    <w:rsid w:val="00F51F6C"/>
    <w:rsid w:val="00F60B5E"/>
    <w:rsid w:val="00F67D83"/>
    <w:rsid w:val="00F74E93"/>
    <w:rsid w:val="00F8137A"/>
    <w:rsid w:val="00F8232B"/>
    <w:rsid w:val="00F8489B"/>
    <w:rsid w:val="00F84EB6"/>
    <w:rsid w:val="00F90334"/>
    <w:rsid w:val="00F91386"/>
    <w:rsid w:val="00F955CB"/>
    <w:rsid w:val="00F96BE4"/>
    <w:rsid w:val="00F96D8E"/>
    <w:rsid w:val="00FA1FB0"/>
    <w:rsid w:val="00FA4CED"/>
    <w:rsid w:val="00FB2AC3"/>
    <w:rsid w:val="00FB39D1"/>
    <w:rsid w:val="00FB5328"/>
    <w:rsid w:val="00FC3D60"/>
    <w:rsid w:val="00FD3413"/>
    <w:rsid w:val="00FD7208"/>
    <w:rsid w:val="00FE70FA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uiPriority w:val="99"/>
    <w:rsid w:val="002B3106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hAnsi="Arial" w:cs="Arial"/>
      <w:sz w:val="24"/>
      <w:szCs w:val="24"/>
    </w:rPr>
  </w:style>
  <w:style w:type="paragraph" w:customStyle="1" w:styleId="Texto">
    <w:name w:val="Texto"/>
    <w:uiPriority w:val="99"/>
    <w:rsid w:val="005A7E22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Deciso">
    <w:name w:val="Decisão"/>
    <w:next w:val="Ttulo"/>
    <w:rsid w:val="00746FA9"/>
    <w:pPr>
      <w:widowControl w:val="0"/>
      <w:autoSpaceDE w:val="0"/>
      <w:autoSpaceDN w:val="0"/>
      <w:adjustRightInd w:val="0"/>
      <w:spacing w:before="800" w:after="120" w:line="240" w:lineRule="auto"/>
      <w:ind w:firstLine="1417"/>
      <w:jc w:val="both"/>
    </w:pPr>
    <w:rPr>
      <w:rFonts w:ascii="Arial" w:hAnsi="Arial" w:cs="Arial"/>
      <w:sz w:val="24"/>
      <w:szCs w:val="24"/>
    </w:rPr>
  </w:style>
  <w:style w:type="paragraph" w:customStyle="1" w:styleId="Destaque1">
    <w:name w:val="Destaque1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hAnsi="Arial" w:cs="Arial"/>
    </w:rPr>
  </w:style>
  <w:style w:type="paragraph" w:customStyle="1" w:styleId="Relator">
    <w:name w:val="Relator"/>
    <w:basedOn w:val="Ementa"/>
    <w:next w:val="Ementa"/>
    <w:uiPriority w:val="99"/>
    <w:rsid w:val="00746FA9"/>
    <w:pPr>
      <w:spacing w:after="800"/>
      <w:ind w:left="0" w:firstLine="0"/>
    </w:pPr>
  </w:style>
  <w:style w:type="paragraph" w:styleId="Ttulo">
    <w:name w:val="Title"/>
    <w:basedOn w:val="Texto"/>
    <w:next w:val="Texto"/>
    <w:link w:val="TtuloChar"/>
    <w:uiPriority w:val="99"/>
    <w:qFormat/>
    <w:rsid w:val="00746FA9"/>
    <w:pPr>
      <w:spacing w:before="240" w:after="240" w:line="240" w:lineRule="auto"/>
      <w:ind w:left="1417" w:firstLine="0"/>
    </w:pPr>
  </w:style>
  <w:style w:type="character" w:customStyle="1" w:styleId="TtuloChar">
    <w:name w:val="Título Char"/>
    <w:basedOn w:val="Fontepargpadro"/>
    <w:link w:val="Ttulo"/>
    <w:uiPriority w:val="99"/>
    <w:rsid w:val="00746FA9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Vistos">
    <w:name w:val="Vistos"/>
    <w:basedOn w:val="Deciso"/>
    <w:uiPriority w:val="99"/>
    <w:rsid w:val="00746FA9"/>
  </w:style>
  <w:style w:type="paragraph" w:customStyle="1" w:styleId="Abertura">
    <w:name w:val="Abertura"/>
    <w:basedOn w:val="Relator"/>
    <w:next w:val="Relator"/>
    <w:uiPriority w:val="99"/>
    <w:rsid w:val="00746FA9"/>
    <w:pPr>
      <w:spacing w:after="0"/>
    </w:pPr>
  </w:style>
  <w:style w:type="paragraph" w:customStyle="1" w:styleId="Assinaturas">
    <w:name w:val="Assinaturas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DD8"/>
  </w:style>
  <w:style w:type="paragraph" w:styleId="Rodap">
    <w:name w:val="footer"/>
    <w:basedOn w:val="Normal"/>
    <w:link w:val="Rodap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DD8"/>
  </w:style>
  <w:style w:type="paragraph" w:customStyle="1" w:styleId="Estilo1">
    <w:name w:val="Estilo1"/>
    <w:basedOn w:val="Cabealho"/>
    <w:link w:val="Estilo1Char"/>
    <w:qFormat/>
    <w:rsid w:val="00B1544E"/>
    <w:pPr>
      <w:pBdr>
        <w:bottom w:val="single" w:sz="4" w:space="23" w:color="auto"/>
      </w:pBdr>
      <w:tabs>
        <w:tab w:val="clear" w:pos="8504"/>
        <w:tab w:val="right" w:pos="9639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character" w:customStyle="1" w:styleId="Estilo1Char">
    <w:name w:val="Estilo1 Char"/>
    <w:basedOn w:val="CabealhoChar"/>
    <w:link w:val="Estilo1"/>
    <w:rsid w:val="00B1544E"/>
    <w:rPr>
      <w:rFonts w:ascii="Verdana" w:hAnsi="Verdana"/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4705B0"/>
    <w:rPr>
      <w:b/>
      <w:bCs/>
    </w:rPr>
  </w:style>
  <w:style w:type="table" w:styleId="Tabelacomgrade">
    <w:name w:val="Table Grid"/>
    <w:basedOn w:val="Tabelanormal"/>
    <w:uiPriority w:val="59"/>
    <w:rsid w:val="00D4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C1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C181F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38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rsid w:val="00F67D8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435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435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6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68E-AF65-42F4-AA97-72A9684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 3</cp:lastModifiedBy>
  <cp:revision>3</cp:revision>
  <cp:lastPrinted>2018-03-01T18:57:00Z</cp:lastPrinted>
  <dcterms:created xsi:type="dcterms:W3CDTF">2018-03-20T18:43:00Z</dcterms:created>
  <dcterms:modified xsi:type="dcterms:W3CDTF">2018-03-20T18:51:00Z</dcterms:modified>
</cp:coreProperties>
</file>